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BA" w:rsidRPr="009F3CBA" w:rsidRDefault="009F3CBA" w:rsidP="009F3CBA">
      <w:pPr>
        <w:spacing w:before="120" w:after="120" w:line="240" w:lineRule="auto"/>
        <w:contextualSpacing/>
        <w:jc w:val="both"/>
        <w:rPr>
          <w:rFonts w:ascii="Cambria" w:eastAsia="Calibri" w:hAnsi="Cambria" w:cs="Times New Roman"/>
        </w:rPr>
      </w:pPr>
      <w:r w:rsidRPr="009F3CBA">
        <w:rPr>
          <w:rFonts w:ascii="Cambria" w:eastAsia="Calibri" w:hAnsi="Cambria" w:cs="Times New Roman"/>
        </w:rPr>
        <w:t>Na temelju članka 35. Zakona o lokalnoj i područnoj (regionalnoj) samoupravi („Narodne novine“ broj 33/01, 60/01, 129/05, 109/07, 125/08, 36/09, 36/09, 150/11, 144/12, 19/13, 1</w:t>
      </w:r>
      <w:r w:rsidR="00E40B67">
        <w:rPr>
          <w:rFonts w:ascii="Cambria" w:eastAsia="Calibri" w:hAnsi="Cambria" w:cs="Times New Roman"/>
        </w:rPr>
        <w:t xml:space="preserve">37/15, 123/17, 98/19, 144/20), </w:t>
      </w:r>
      <w:r w:rsidRPr="009F3CBA">
        <w:rPr>
          <w:rFonts w:ascii="Cambria" w:eastAsia="Calibri" w:hAnsi="Cambria" w:cs="Times New Roman"/>
        </w:rPr>
        <w:t xml:space="preserve">i članka 32. statuta Općine Sveti Filip i Jakov („Službeni glasnik Općine Sveti Filip i Jakov“ broj 02/14, 06/14, 1/18, 1/20 i 2/21, 16/24) Općinsko vijeće Općine Sveti Filip i Jakov na svojoj </w:t>
      </w:r>
      <w:r>
        <w:rPr>
          <w:rFonts w:ascii="Cambria" w:eastAsia="Calibri" w:hAnsi="Cambria" w:cs="Times New Roman"/>
        </w:rPr>
        <w:t>---</w:t>
      </w:r>
      <w:r w:rsidR="00E40B67">
        <w:rPr>
          <w:rFonts w:ascii="Cambria" w:eastAsia="Calibri" w:hAnsi="Cambria" w:cs="Times New Roman"/>
        </w:rPr>
        <w:t xml:space="preserve"> </w:t>
      </w:r>
      <w:r w:rsidRPr="009F3CBA">
        <w:rPr>
          <w:rFonts w:ascii="Cambria" w:eastAsia="Calibri" w:hAnsi="Cambria" w:cs="Times New Roman"/>
        </w:rPr>
        <w:t>sjednici održanoj dana</w:t>
      </w:r>
      <w:r>
        <w:rPr>
          <w:rFonts w:ascii="Cambria" w:eastAsia="Calibri" w:hAnsi="Cambria" w:cs="Times New Roman"/>
        </w:rPr>
        <w:t xml:space="preserve"> -- .------ 2025.</w:t>
      </w:r>
      <w:r w:rsidRPr="009F3CBA">
        <w:rPr>
          <w:rFonts w:ascii="Cambria" w:eastAsia="Calibri" w:hAnsi="Cambria" w:cs="Times New Roman"/>
        </w:rPr>
        <w:t xml:space="preserve"> godine donosi</w:t>
      </w:r>
    </w:p>
    <w:p w:rsidR="009F3CBA" w:rsidRPr="009F3CBA" w:rsidRDefault="009F3CBA" w:rsidP="009F3CBA">
      <w:pPr>
        <w:spacing w:after="0" w:line="240" w:lineRule="auto"/>
        <w:contextualSpacing/>
        <w:rPr>
          <w:rFonts w:ascii="Cambria" w:eastAsia="Calibri" w:hAnsi="Cambria" w:cs="Times New Roman"/>
        </w:rPr>
      </w:pPr>
    </w:p>
    <w:p w:rsidR="009F3CBA" w:rsidRPr="009F3CBA" w:rsidRDefault="009F3CBA" w:rsidP="009F3CBA">
      <w:pPr>
        <w:spacing w:after="0" w:line="256" w:lineRule="auto"/>
        <w:ind w:left="27" w:hanging="10"/>
        <w:jc w:val="center"/>
        <w:rPr>
          <w:rFonts w:ascii="Cambria" w:eastAsia="Times New Roman" w:hAnsi="Cambria" w:cs="Times New Roman"/>
          <w:b/>
          <w:bCs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b/>
          <w:bCs/>
          <w:color w:val="000000"/>
          <w:lang w:eastAsia="hr-HR"/>
        </w:rPr>
        <w:t xml:space="preserve">ODLUKU </w:t>
      </w:r>
    </w:p>
    <w:p w:rsidR="009F3CBA" w:rsidRPr="009F3CBA" w:rsidRDefault="009F3CBA" w:rsidP="009F3CBA">
      <w:pPr>
        <w:spacing w:after="96" w:line="256" w:lineRule="auto"/>
        <w:ind w:left="79"/>
        <w:jc w:val="center"/>
        <w:rPr>
          <w:rFonts w:ascii="Cambria" w:eastAsia="Times New Roman" w:hAnsi="Cambria" w:cs="Times New Roman"/>
          <w:b/>
          <w:bCs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b/>
          <w:bCs/>
          <w:color w:val="000000"/>
          <w:lang w:eastAsia="hr-HR"/>
        </w:rPr>
        <w:t>o davanju ovlaštenja Općinskom načelniku za pokretanje postupka procjene vrijednosti, pregovaranje o uvjetima kupnje te sklapanje ugovora o kupoprodaji nekretnine</w:t>
      </w:r>
    </w:p>
    <w:p w:rsidR="009F3CBA" w:rsidRPr="009F3CBA" w:rsidRDefault="009F3CBA" w:rsidP="009F3CBA">
      <w:pPr>
        <w:spacing w:after="96" w:line="256" w:lineRule="auto"/>
        <w:ind w:left="29" w:right="3" w:hanging="10"/>
        <w:jc w:val="center"/>
        <w:rPr>
          <w:rFonts w:ascii="Cambria" w:eastAsia="Times New Roman" w:hAnsi="Cambria" w:cs="Times New Roman"/>
          <w:color w:val="000000"/>
          <w:lang w:eastAsia="hr-HR"/>
        </w:rPr>
      </w:pPr>
    </w:p>
    <w:p w:rsidR="009F3CBA" w:rsidRPr="009F3CBA" w:rsidRDefault="009F3CBA" w:rsidP="009F3CBA">
      <w:pPr>
        <w:spacing w:after="96" w:line="256" w:lineRule="auto"/>
        <w:ind w:left="29" w:right="3" w:hanging="10"/>
        <w:jc w:val="center"/>
        <w:rPr>
          <w:rFonts w:ascii="Cambria" w:eastAsia="Times New Roman" w:hAnsi="Cambria" w:cs="Times New Roman"/>
          <w:b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b/>
          <w:color w:val="000000"/>
          <w:lang w:eastAsia="hr-HR"/>
        </w:rPr>
        <w:t xml:space="preserve">Članak 1. </w:t>
      </w:r>
    </w:p>
    <w:p w:rsidR="009F3CBA" w:rsidRPr="009F3CBA" w:rsidRDefault="009F3CBA" w:rsidP="009F3CBA">
      <w:pPr>
        <w:spacing w:after="96" w:line="256" w:lineRule="auto"/>
        <w:ind w:left="79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color w:val="000000"/>
          <w:lang w:eastAsia="hr-HR"/>
        </w:rPr>
        <w:t>Ovlašćuje se Općinski načelnik za pokretanje postupka procjene vrijednosti,</w:t>
      </w:r>
      <w:r w:rsidRPr="009F3CBA">
        <w:rPr>
          <w:rFonts w:ascii="Cambria" w:hAnsi="Cambria"/>
        </w:rPr>
        <w:t xml:space="preserve"> </w:t>
      </w:r>
      <w:r w:rsidRPr="009F3CBA">
        <w:rPr>
          <w:rFonts w:ascii="Cambria" w:eastAsia="Times New Roman" w:hAnsi="Cambria" w:cs="Times New Roman"/>
          <w:color w:val="000000"/>
          <w:lang w:eastAsia="hr-HR"/>
        </w:rPr>
        <w:t xml:space="preserve">pregovaranje o uvjetima kupnje te sklapanje ugovora o kupoprodaji nekretnine oznake </w:t>
      </w:r>
      <w:proofErr w:type="spellStart"/>
      <w:r w:rsidRPr="009F3CBA">
        <w:rPr>
          <w:rFonts w:ascii="Cambria" w:eastAsia="Times New Roman" w:hAnsi="Cambria" w:cs="Times New Roman"/>
          <w:color w:val="000000"/>
          <w:lang w:eastAsia="hr-HR"/>
        </w:rPr>
        <w:t>k.č</w:t>
      </w:r>
      <w:proofErr w:type="spellEnd"/>
      <w:r w:rsidRPr="009F3CBA">
        <w:rPr>
          <w:rFonts w:ascii="Cambria" w:eastAsia="Times New Roman" w:hAnsi="Cambria" w:cs="Times New Roman"/>
          <w:color w:val="000000"/>
          <w:lang w:eastAsia="hr-HR"/>
        </w:rPr>
        <w:t>. 229 k.o. Sveti Filip i Jakov</w:t>
      </w:r>
      <w:r>
        <w:rPr>
          <w:rFonts w:ascii="Cambria" w:eastAsia="Times New Roman" w:hAnsi="Cambria" w:cs="Times New Roman"/>
          <w:color w:val="000000"/>
          <w:lang w:eastAsia="hr-HR"/>
        </w:rPr>
        <w:t>,</w:t>
      </w:r>
      <w:r w:rsidR="00DD33B4" w:rsidRPr="00DD33B4">
        <w:t xml:space="preserve"> </w:t>
      </w:r>
      <w:r w:rsidR="00DD33B4" w:rsidRPr="00DD33B4">
        <w:rPr>
          <w:rFonts w:ascii="Cambria" w:eastAsia="Times New Roman" w:hAnsi="Cambria" w:cs="Times New Roman"/>
          <w:color w:val="000000"/>
          <w:lang w:eastAsia="hr-HR"/>
        </w:rPr>
        <w:t xml:space="preserve">u naravi pašnjak, </w:t>
      </w:r>
      <w:r w:rsidR="00DD33B4">
        <w:rPr>
          <w:rFonts w:ascii="Cambria" w:eastAsia="Times New Roman" w:hAnsi="Cambria" w:cs="Times New Roman"/>
          <w:color w:val="000000"/>
          <w:lang w:eastAsia="hr-HR"/>
        </w:rPr>
        <w:t xml:space="preserve"> ukupne površine 263 m2, </w:t>
      </w:r>
      <w:r>
        <w:rPr>
          <w:rFonts w:ascii="Cambria" w:eastAsia="Times New Roman" w:hAnsi="Cambria" w:cs="Times New Roman"/>
          <w:color w:val="000000"/>
          <w:lang w:eastAsia="hr-HR"/>
        </w:rPr>
        <w:t>upisane u ZK uložak 2153 Općinskog suda u Zadru, Zemljišnoknjižni odjel Biograd na Moru.</w:t>
      </w:r>
    </w:p>
    <w:p w:rsidR="009F3CBA" w:rsidRPr="009F3CBA" w:rsidRDefault="009F3CBA" w:rsidP="009F3CBA">
      <w:pPr>
        <w:spacing w:after="96" w:line="256" w:lineRule="auto"/>
        <w:ind w:left="29" w:right="3" w:hanging="10"/>
        <w:jc w:val="center"/>
        <w:rPr>
          <w:rFonts w:ascii="Cambria" w:eastAsia="Times New Roman" w:hAnsi="Cambria" w:cs="Times New Roman"/>
          <w:color w:val="000000"/>
          <w:lang w:eastAsia="hr-HR"/>
        </w:rPr>
      </w:pPr>
    </w:p>
    <w:p w:rsidR="009F3CBA" w:rsidRPr="009F3CBA" w:rsidRDefault="009F3CBA" w:rsidP="009F3CBA">
      <w:pPr>
        <w:spacing w:after="96" w:line="256" w:lineRule="auto"/>
        <w:ind w:left="29" w:right="3" w:hanging="10"/>
        <w:jc w:val="center"/>
        <w:rPr>
          <w:rFonts w:ascii="Cambria" w:eastAsia="Times New Roman" w:hAnsi="Cambria" w:cs="Times New Roman"/>
          <w:b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b/>
          <w:color w:val="000000"/>
          <w:lang w:eastAsia="hr-HR"/>
        </w:rPr>
        <w:t xml:space="preserve">Članak 2. </w:t>
      </w:r>
    </w:p>
    <w:p w:rsidR="009F3CBA" w:rsidRPr="009F3CBA" w:rsidRDefault="009F3CBA" w:rsidP="009F3CBA">
      <w:pPr>
        <w:spacing w:after="110" w:line="247" w:lineRule="auto"/>
        <w:ind w:left="17" w:hanging="10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color w:val="000000"/>
          <w:lang w:eastAsia="hr-HR"/>
        </w:rPr>
        <w:t>Ovlašćuje se Općinski načelnik za naručivanje izrade procjembenog elaborata, pregovaranje o uvjetima kupnje te sklapanje ugovora o kupoprodaji nekretnine navedene u članku 1. ove Odluke.</w:t>
      </w:r>
    </w:p>
    <w:p w:rsidR="009F3CBA" w:rsidRPr="009F3CBA" w:rsidRDefault="009F3CBA" w:rsidP="009F3CBA">
      <w:pPr>
        <w:spacing w:after="96" w:line="256" w:lineRule="auto"/>
        <w:ind w:left="79"/>
        <w:jc w:val="center"/>
        <w:rPr>
          <w:rFonts w:ascii="Cambria" w:eastAsia="Times New Roman" w:hAnsi="Cambria" w:cs="Times New Roman"/>
          <w:color w:val="000000"/>
          <w:lang w:eastAsia="hr-HR"/>
        </w:rPr>
      </w:pPr>
    </w:p>
    <w:p w:rsidR="009F3CBA" w:rsidRPr="009F3CBA" w:rsidRDefault="009F3CBA" w:rsidP="009F3CBA">
      <w:pPr>
        <w:spacing w:after="96" w:line="256" w:lineRule="auto"/>
        <w:ind w:left="29" w:right="3" w:hanging="10"/>
        <w:jc w:val="center"/>
        <w:rPr>
          <w:rFonts w:ascii="Cambria" w:eastAsia="Times New Roman" w:hAnsi="Cambria" w:cs="Times New Roman"/>
          <w:b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b/>
          <w:color w:val="000000"/>
          <w:lang w:eastAsia="hr-HR"/>
        </w:rPr>
        <w:t xml:space="preserve">Članak 3. </w:t>
      </w:r>
    </w:p>
    <w:p w:rsidR="009F3CBA" w:rsidRPr="009F3CBA" w:rsidRDefault="009F3CBA" w:rsidP="009F3CBA">
      <w:pPr>
        <w:spacing w:after="110" w:line="247" w:lineRule="auto"/>
        <w:ind w:left="17" w:hanging="10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color w:val="000000"/>
          <w:lang w:eastAsia="hr-HR"/>
        </w:rPr>
        <w:t>Ova Odluka stupa na snagu osmog dana od dana objave u Službenom glasniku Općine Sveti Filip i Jakov.</w:t>
      </w:r>
    </w:p>
    <w:p w:rsidR="009F3CBA" w:rsidRPr="009F3CBA" w:rsidRDefault="009F3CBA" w:rsidP="009F3CBA">
      <w:pPr>
        <w:spacing w:after="96" w:line="256" w:lineRule="auto"/>
        <w:ind w:left="22"/>
        <w:rPr>
          <w:rFonts w:ascii="Cambria" w:eastAsia="Times New Roman" w:hAnsi="Cambria" w:cs="Times New Roman"/>
          <w:color w:val="000000"/>
          <w:lang w:eastAsia="hr-HR"/>
        </w:rPr>
      </w:pPr>
      <w:r w:rsidRPr="009F3CBA">
        <w:rPr>
          <w:rFonts w:ascii="Cambria" w:eastAsia="Times New Roman" w:hAnsi="Cambria" w:cs="Times New Roman"/>
          <w:color w:val="000000"/>
          <w:lang w:eastAsia="hr-HR"/>
        </w:rPr>
        <w:t xml:space="preserve">  </w:t>
      </w:r>
    </w:p>
    <w:p w:rsidR="009F3CBA" w:rsidRPr="009F3CBA" w:rsidRDefault="009F3CBA" w:rsidP="009F3CBA">
      <w:pPr>
        <w:spacing w:after="0"/>
        <w:rPr>
          <w:rFonts w:ascii="Cambria" w:eastAsia="Calibri" w:hAnsi="Cambria" w:cs="Times New Roman"/>
        </w:rPr>
      </w:pPr>
      <w:r w:rsidRPr="009F3CBA">
        <w:rPr>
          <w:rFonts w:ascii="Cambria" w:eastAsia="Calibri" w:hAnsi="Cambria" w:cs="Times New Roman"/>
        </w:rPr>
        <w:t xml:space="preserve">KLASA: </w:t>
      </w:r>
      <w:bookmarkStart w:id="0" w:name="_GoBack"/>
      <w:bookmarkEnd w:id="0"/>
    </w:p>
    <w:p w:rsidR="009F3CBA" w:rsidRDefault="009F3CBA" w:rsidP="009F3CBA">
      <w:pPr>
        <w:spacing w:after="0"/>
        <w:rPr>
          <w:rFonts w:ascii="Cambria" w:eastAsia="Calibri" w:hAnsi="Cambria" w:cs="Times New Roman"/>
        </w:rPr>
      </w:pPr>
      <w:r w:rsidRPr="009F3CBA">
        <w:rPr>
          <w:rFonts w:ascii="Cambria" w:eastAsia="Calibri" w:hAnsi="Cambria" w:cs="Times New Roman"/>
        </w:rPr>
        <w:t xml:space="preserve">URBROJ: </w:t>
      </w:r>
    </w:p>
    <w:p w:rsidR="009F3CBA" w:rsidRPr="009F3CBA" w:rsidRDefault="009F3CBA" w:rsidP="009F3CBA">
      <w:pPr>
        <w:spacing w:after="0"/>
        <w:rPr>
          <w:rFonts w:ascii="Cambria" w:eastAsia="Calibri" w:hAnsi="Cambria" w:cs="Times New Roman"/>
        </w:rPr>
      </w:pPr>
      <w:r w:rsidRPr="009F3CBA">
        <w:rPr>
          <w:rFonts w:ascii="Cambria" w:eastAsia="Calibri" w:hAnsi="Cambria" w:cs="Times New Roman"/>
        </w:rPr>
        <w:t>Sveti Filip i Jakov,</w:t>
      </w:r>
      <w:r>
        <w:rPr>
          <w:rFonts w:ascii="Cambria" w:eastAsia="Calibri" w:hAnsi="Cambria" w:cs="Times New Roman"/>
        </w:rPr>
        <w:t>--. ------</w:t>
      </w:r>
      <w:r w:rsidRPr="009F3CBA">
        <w:rPr>
          <w:rFonts w:ascii="Cambria" w:eastAsia="Calibri" w:hAnsi="Cambria" w:cs="Times New Roman"/>
        </w:rPr>
        <w:t xml:space="preserve">. </w:t>
      </w:r>
      <w:r>
        <w:rPr>
          <w:rFonts w:ascii="Cambria" w:eastAsia="Calibri" w:hAnsi="Cambria" w:cs="Times New Roman"/>
        </w:rPr>
        <w:t xml:space="preserve">2025. </w:t>
      </w:r>
      <w:r w:rsidRPr="009F3CBA">
        <w:rPr>
          <w:rFonts w:ascii="Cambria" w:eastAsia="Calibri" w:hAnsi="Cambria" w:cs="Times New Roman"/>
        </w:rPr>
        <w:t>godine</w:t>
      </w:r>
    </w:p>
    <w:p w:rsidR="009F3CBA" w:rsidRPr="009F3CBA" w:rsidRDefault="009F3CBA" w:rsidP="009F3CBA">
      <w:pPr>
        <w:spacing w:after="0"/>
        <w:jc w:val="center"/>
        <w:rPr>
          <w:rFonts w:ascii="Cambria" w:eastAsia="Calibri" w:hAnsi="Cambria" w:cs="Times New Roman"/>
        </w:rPr>
      </w:pPr>
    </w:p>
    <w:p w:rsidR="009F3CBA" w:rsidRPr="009F3CBA" w:rsidRDefault="009F3CBA" w:rsidP="009F3CBA">
      <w:pPr>
        <w:spacing w:after="0"/>
        <w:jc w:val="center"/>
        <w:rPr>
          <w:rFonts w:ascii="Cambria" w:eastAsia="Calibri" w:hAnsi="Cambria" w:cs="Times New Roman"/>
          <w:b/>
        </w:rPr>
      </w:pPr>
      <w:r w:rsidRPr="009F3CBA">
        <w:rPr>
          <w:rFonts w:ascii="Cambria" w:eastAsia="Calibri" w:hAnsi="Cambria" w:cs="Times New Roman"/>
          <w:b/>
        </w:rPr>
        <w:t>OPĆINSKO VIJEĆE OPĆINE SVETI FILIP I JAKOV</w:t>
      </w:r>
    </w:p>
    <w:p w:rsidR="009F3CBA" w:rsidRPr="009F3CBA" w:rsidRDefault="009F3CBA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9F3CBA" w:rsidRPr="009F3CBA" w:rsidRDefault="009F3CBA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9F3CBA" w:rsidRPr="009F3CBA" w:rsidRDefault="009F3CBA" w:rsidP="009F3CBA">
      <w:pPr>
        <w:spacing w:after="0"/>
        <w:jc w:val="both"/>
        <w:rPr>
          <w:rFonts w:ascii="Cambria" w:eastAsia="Calibri" w:hAnsi="Cambria" w:cs="Times New Roman"/>
          <w:b/>
        </w:rPr>
      </w:pPr>
      <w:r w:rsidRPr="009F3CBA">
        <w:rPr>
          <w:rFonts w:ascii="Cambria" w:eastAsia="Calibri" w:hAnsi="Cambria" w:cs="Times New Roman"/>
          <w:b/>
        </w:rPr>
        <w:t xml:space="preserve">                                                                                                                                 Predsjednik Općinskog vijeća</w:t>
      </w:r>
    </w:p>
    <w:p w:rsidR="009F3CBA" w:rsidRDefault="009F3CBA" w:rsidP="009F3CBA">
      <w:pPr>
        <w:spacing w:after="0"/>
        <w:jc w:val="center"/>
        <w:rPr>
          <w:rFonts w:ascii="Cambria" w:eastAsia="Calibri" w:hAnsi="Cambria" w:cs="Times New Roman"/>
          <w:b/>
        </w:rPr>
      </w:pPr>
      <w:r w:rsidRPr="009F3CBA">
        <w:rPr>
          <w:rFonts w:ascii="Cambria" w:eastAsia="Calibri" w:hAnsi="Cambria" w:cs="Times New Roman"/>
          <w:b/>
        </w:rPr>
        <w:tab/>
      </w:r>
      <w:r w:rsidRPr="009F3CBA">
        <w:rPr>
          <w:rFonts w:ascii="Cambria" w:eastAsia="Calibri" w:hAnsi="Cambria" w:cs="Times New Roman"/>
          <w:b/>
        </w:rPr>
        <w:tab/>
      </w:r>
      <w:r w:rsidRPr="009F3CBA">
        <w:rPr>
          <w:rFonts w:ascii="Cambria" w:eastAsia="Calibri" w:hAnsi="Cambria" w:cs="Times New Roman"/>
          <w:b/>
        </w:rPr>
        <w:tab/>
      </w:r>
      <w:r w:rsidRPr="009F3CBA">
        <w:rPr>
          <w:rFonts w:ascii="Cambria" w:eastAsia="Calibri" w:hAnsi="Cambria" w:cs="Times New Roman"/>
          <w:b/>
        </w:rPr>
        <w:tab/>
      </w:r>
      <w:r w:rsidRPr="009F3CBA">
        <w:rPr>
          <w:rFonts w:ascii="Cambria" w:eastAsia="Calibri" w:hAnsi="Cambria" w:cs="Times New Roman"/>
          <w:b/>
        </w:rPr>
        <w:tab/>
      </w:r>
      <w:r w:rsidRPr="009F3CBA">
        <w:rPr>
          <w:rFonts w:ascii="Cambria" w:eastAsia="Calibri" w:hAnsi="Cambria" w:cs="Times New Roman"/>
          <w:b/>
        </w:rPr>
        <w:tab/>
      </w:r>
      <w:r w:rsidRPr="009F3CBA">
        <w:rPr>
          <w:rFonts w:ascii="Cambria" w:eastAsia="Calibri" w:hAnsi="Cambria" w:cs="Times New Roman"/>
          <w:b/>
        </w:rPr>
        <w:tab/>
      </w:r>
      <w:r w:rsidRPr="009F3CBA">
        <w:rPr>
          <w:rFonts w:ascii="Cambria" w:eastAsia="Calibri" w:hAnsi="Cambria" w:cs="Times New Roman"/>
          <w:b/>
        </w:rPr>
        <w:tab/>
        <w:t>Igor Pedisić</w:t>
      </w:r>
    </w:p>
    <w:p w:rsidR="00DD33B4" w:rsidRDefault="00DD33B4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25301E" w:rsidRDefault="0025301E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25301E" w:rsidRDefault="0025301E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25301E" w:rsidRDefault="0025301E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25301E" w:rsidRDefault="0025301E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25301E" w:rsidRDefault="0025301E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25301E" w:rsidRDefault="0025301E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25301E" w:rsidRDefault="0025301E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DD33B4" w:rsidRDefault="00DD33B4" w:rsidP="009F3CBA">
      <w:pPr>
        <w:spacing w:after="0"/>
        <w:jc w:val="center"/>
        <w:rPr>
          <w:rFonts w:ascii="Cambria" w:eastAsia="Calibri" w:hAnsi="Cambria" w:cs="Times New Roman"/>
          <w:b/>
        </w:rPr>
      </w:pPr>
    </w:p>
    <w:p w:rsidR="00DD33B4" w:rsidRPr="002411CC" w:rsidRDefault="00DD33B4" w:rsidP="00DD33B4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___________________________________________________________________________________________________________________</w:t>
      </w:r>
    </w:p>
    <w:p w:rsidR="00DD33B4" w:rsidRPr="002411CC" w:rsidRDefault="00DD33B4" w:rsidP="00DD33B4">
      <w:pPr>
        <w:spacing w:after="0" w:line="240" w:lineRule="auto"/>
        <w:contextualSpacing/>
        <w:jc w:val="center"/>
        <w:rPr>
          <w:rFonts w:asciiTheme="majorHAnsi" w:eastAsia="Calibri" w:hAnsiTheme="majorHAnsi" w:cs="Times New Roman"/>
          <w:b/>
        </w:rPr>
      </w:pPr>
      <w:r w:rsidRPr="002411CC">
        <w:rPr>
          <w:rFonts w:asciiTheme="majorHAnsi" w:eastAsia="Calibri" w:hAnsiTheme="majorHAnsi" w:cs="Times New Roman"/>
          <w:b/>
        </w:rPr>
        <w:t>Obrazloženje</w:t>
      </w:r>
    </w:p>
    <w:p w:rsidR="00DD33B4" w:rsidRPr="002411CC" w:rsidRDefault="00DD33B4" w:rsidP="00DD33B4">
      <w:pPr>
        <w:spacing w:before="120" w:after="120" w:line="240" w:lineRule="auto"/>
        <w:contextualSpacing/>
        <w:jc w:val="both"/>
        <w:rPr>
          <w:rFonts w:asciiTheme="majorHAnsi" w:eastAsia="Calibri" w:hAnsiTheme="majorHAnsi" w:cs="Times New Roman"/>
        </w:rPr>
      </w:pPr>
    </w:p>
    <w:p w:rsidR="0025301E" w:rsidRDefault="0025301E" w:rsidP="00DD33B4">
      <w:pPr>
        <w:spacing w:before="120" w:after="120" w:line="240" w:lineRule="auto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Pravna</w:t>
      </w:r>
      <w:r w:rsidR="00DD33B4">
        <w:rPr>
          <w:rFonts w:asciiTheme="majorHAnsi" w:eastAsia="Calibri" w:hAnsiTheme="majorHAnsi" w:cs="Times New Roman"/>
        </w:rPr>
        <w:t xml:space="preserve"> osnova donošenja ove odluke je članak </w:t>
      </w:r>
      <w:r w:rsidR="00DD33B4" w:rsidRPr="00DD33B4">
        <w:rPr>
          <w:rFonts w:asciiTheme="majorHAnsi" w:eastAsia="Calibri" w:hAnsiTheme="majorHAnsi" w:cs="Times New Roman"/>
        </w:rPr>
        <w:t>35. Zakona o lokalnoj i područnoj (regionalnoj) samoupravi („Narodne novine“ broj 33/01, 60/01, 129/05, 109/07, 125/08, 36/09, 36/09, 150/11, 144/12, 19/13, 137/15, 123/17, 98/19, 144/20)</w:t>
      </w:r>
      <w:r w:rsidR="00DD33B4">
        <w:rPr>
          <w:rFonts w:asciiTheme="majorHAnsi" w:eastAsia="Calibri" w:hAnsiTheme="majorHAnsi" w:cs="Times New Roman"/>
        </w:rPr>
        <w:t xml:space="preserve"> i članak</w:t>
      </w:r>
      <w:r w:rsidR="00DD33B4" w:rsidRPr="00DD33B4">
        <w:rPr>
          <w:rFonts w:asciiTheme="majorHAnsi" w:eastAsia="Calibri" w:hAnsiTheme="majorHAnsi" w:cs="Times New Roman"/>
        </w:rPr>
        <w:t xml:space="preserve"> 32. statuta Općine Sveti Filip i Jakov </w:t>
      </w:r>
      <w:r w:rsidR="00DD33B4">
        <w:rPr>
          <w:rFonts w:asciiTheme="majorHAnsi" w:eastAsia="Calibri" w:hAnsiTheme="majorHAnsi" w:cs="Times New Roman"/>
        </w:rPr>
        <w:t>kojim</w:t>
      </w:r>
      <w:r>
        <w:rPr>
          <w:rFonts w:asciiTheme="majorHAnsi" w:eastAsia="Calibri" w:hAnsiTheme="majorHAnsi" w:cs="Times New Roman"/>
        </w:rPr>
        <w:t>a se određuju nadležnosti Općinskog vijeća.</w:t>
      </w:r>
    </w:p>
    <w:p w:rsidR="00DD33B4" w:rsidRDefault="00DD33B4" w:rsidP="00DD33B4">
      <w:pPr>
        <w:spacing w:before="120" w:after="120" w:line="240" w:lineRule="auto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Predmetna n</w:t>
      </w:r>
      <w:r w:rsidRPr="002411CC">
        <w:rPr>
          <w:rFonts w:asciiTheme="majorHAnsi" w:eastAsia="Calibri" w:hAnsiTheme="majorHAnsi" w:cs="Times New Roman"/>
        </w:rPr>
        <w:t xml:space="preserve">ekretnina u naravi predstavlja </w:t>
      </w:r>
      <w:r>
        <w:rPr>
          <w:rFonts w:asciiTheme="majorHAnsi" w:eastAsia="Calibri" w:hAnsiTheme="majorHAnsi" w:cs="Times New Roman"/>
        </w:rPr>
        <w:t>neizgrađenu površinu koja se nalazi uz samo rask</w:t>
      </w:r>
      <w:r w:rsidR="004E03FD">
        <w:rPr>
          <w:rFonts w:asciiTheme="majorHAnsi" w:eastAsia="Calibri" w:hAnsiTheme="majorHAnsi" w:cs="Times New Roman"/>
        </w:rPr>
        <w:t>rižje državne ceste D8 i županijske ceste 6046 u Svetom Filipu i Jakovu.</w:t>
      </w:r>
    </w:p>
    <w:p w:rsidR="00DD33B4" w:rsidRDefault="0025301E" w:rsidP="00DD33B4">
      <w:pPr>
        <w:spacing w:before="120" w:after="120" w:line="240" w:lineRule="auto"/>
        <w:contextualSpacing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Kako bi se osigurala veća prometna sigurnost i bolje prometno uređenje</w:t>
      </w:r>
      <w:r w:rsidR="00DD33B4">
        <w:rPr>
          <w:rFonts w:asciiTheme="majorHAnsi" w:eastAsia="Calibri" w:hAnsiTheme="majorHAnsi" w:cs="Times New Roman"/>
        </w:rPr>
        <w:t xml:space="preserve"> </w:t>
      </w:r>
      <w:r>
        <w:rPr>
          <w:rFonts w:asciiTheme="majorHAnsi" w:eastAsia="Calibri" w:hAnsiTheme="majorHAnsi" w:cs="Times New Roman"/>
        </w:rPr>
        <w:t xml:space="preserve">predmetnog raskrižja </w:t>
      </w:r>
      <w:r w:rsidR="00DD33B4">
        <w:rPr>
          <w:rFonts w:asciiTheme="majorHAnsi" w:eastAsia="Calibri" w:hAnsiTheme="majorHAnsi" w:cs="Times New Roman"/>
        </w:rPr>
        <w:t xml:space="preserve">predlaže se donošenje ove </w:t>
      </w:r>
      <w:r w:rsidR="00DD33B4" w:rsidRPr="002411CC">
        <w:rPr>
          <w:rFonts w:asciiTheme="majorHAnsi" w:eastAsia="Calibri" w:hAnsiTheme="majorHAnsi" w:cs="Times New Roman"/>
        </w:rPr>
        <w:t>Odluke kako bi se započeo postupak procjene</w:t>
      </w:r>
      <w:r w:rsidR="000919F7">
        <w:rPr>
          <w:rFonts w:asciiTheme="majorHAnsi" w:eastAsia="Calibri" w:hAnsiTheme="majorHAnsi" w:cs="Times New Roman"/>
        </w:rPr>
        <w:t xml:space="preserve"> vrijednosti i pregovori</w:t>
      </w:r>
      <w:r w:rsidR="00DD33B4" w:rsidRPr="002411CC">
        <w:rPr>
          <w:rFonts w:asciiTheme="majorHAnsi" w:eastAsia="Calibri" w:hAnsiTheme="majorHAnsi" w:cs="Times New Roman"/>
        </w:rPr>
        <w:t xml:space="preserve"> o kupnji </w:t>
      </w:r>
      <w:r w:rsidR="000919F7">
        <w:rPr>
          <w:rFonts w:asciiTheme="majorHAnsi" w:eastAsia="Calibri" w:hAnsiTheme="majorHAnsi" w:cs="Times New Roman"/>
        </w:rPr>
        <w:t>te</w:t>
      </w:r>
      <w:r w:rsidR="004E03FD">
        <w:rPr>
          <w:rFonts w:asciiTheme="majorHAnsi" w:eastAsia="Calibri" w:hAnsiTheme="majorHAnsi" w:cs="Times New Roman"/>
        </w:rPr>
        <w:t xml:space="preserve"> zaključio kupoprodajni ugovor</w:t>
      </w:r>
      <w:r>
        <w:rPr>
          <w:rFonts w:asciiTheme="majorHAnsi" w:eastAsia="Calibri" w:hAnsiTheme="majorHAnsi" w:cs="Times New Roman"/>
        </w:rPr>
        <w:t xml:space="preserve"> s vlasnicima navedene nekretnine</w:t>
      </w:r>
      <w:r w:rsidR="00DD33B4" w:rsidRPr="002411CC">
        <w:rPr>
          <w:rFonts w:asciiTheme="majorHAnsi" w:eastAsia="Calibri" w:hAnsiTheme="majorHAnsi" w:cs="Times New Roman"/>
        </w:rPr>
        <w:t>.</w:t>
      </w:r>
    </w:p>
    <w:p w:rsidR="00DD33B4" w:rsidRDefault="00DD33B4" w:rsidP="00DD33B4"/>
    <w:p w:rsidR="009F3CBA" w:rsidRPr="009F3CBA" w:rsidRDefault="009F3CBA" w:rsidP="009F3CBA">
      <w:pPr>
        <w:rPr>
          <w:rFonts w:ascii="Cambria" w:hAnsi="Cambria"/>
        </w:rPr>
      </w:pPr>
    </w:p>
    <w:p w:rsidR="00E94EEC" w:rsidRPr="009F3CBA" w:rsidRDefault="00E94EEC">
      <w:pPr>
        <w:rPr>
          <w:rFonts w:ascii="Cambria" w:hAnsi="Cambria"/>
        </w:rPr>
      </w:pPr>
    </w:p>
    <w:sectPr w:rsidR="00E94EEC" w:rsidRPr="009F3CBA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22" w:rsidRDefault="00352522" w:rsidP="009F3CBA">
      <w:pPr>
        <w:spacing w:after="0" w:line="240" w:lineRule="auto"/>
      </w:pPr>
      <w:r>
        <w:separator/>
      </w:r>
    </w:p>
  </w:endnote>
  <w:endnote w:type="continuationSeparator" w:id="0">
    <w:p w:rsidR="00352522" w:rsidRDefault="00352522" w:rsidP="009F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22" w:rsidRDefault="00352522" w:rsidP="009F3CBA">
      <w:pPr>
        <w:spacing w:after="0" w:line="240" w:lineRule="auto"/>
      </w:pPr>
      <w:r>
        <w:separator/>
      </w:r>
    </w:p>
  </w:footnote>
  <w:footnote w:type="continuationSeparator" w:id="0">
    <w:p w:rsidR="00352522" w:rsidRDefault="00352522" w:rsidP="009F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BA" w:rsidRDefault="009F3CBA" w:rsidP="009F3CBA">
    <w:pPr>
      <w:pStyle w:val="Header"/>
      <w:jc w:val="center"/>
    </w:pPr>
    <w:r>
      <w:t>PRIJEDLOG ODLUKE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5D"/>
    <w:rsid w:val="000919F7"/>
    <w:rsid w:val="001F06DB"/>
    <w:rsid w:val="0025301E"/>
    <w:rsid w:val="002B0778"/>
    <w:rsid w:val="00352522"/>
    <w:rsid w:val="004E03FD"/>
    <w:rsid w:val="0053315D"/>
    <w:rsid w:val="009F3CBA"/>
    <w:rsid w:val="00DD33B4"/>
    <w:rsid w:val="00E40B67"/>
    <w:rsid w:val="00E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C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CBA"/>
  </w:style>
  <w:style w:type="paragraph" w:styleId="Footer">
    <w:name w:val="footer"/>
    <w:basedOn w:val="Normal"/>
    <w:link w:val="FooterChar"/>
    <w:uiPriority w:val="99"/>
    <w:unhideWhenUsed/>
    <w:rsid w:val="009F3C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C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CBA"/>
  </w:style>
  <w:style w:type="paragraph" w:styleId="Footer">
    <w:name w:val="footer"/>
    <w:basedOn w:val="Normal"/>
    <w:link w:val="FooterChar"/>
    <w:uiPriority w:val="99"/>
    <w:unhideWhenUsed/>
    <w:rsid w:val="009F3C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2025-02-13T12:57:00Z</cp:lastPrinted>
  <dcterms:created xsi:type="dcterms:W3CDTF">2025-02-13T11:46:00Z</dcterms:created>
  <dcterms:modified xsi:type="dcterms:W3CDTF">2025-02-13T13:07:00Z</dcterms:modified>
</cp:coreProperties>
</file>